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1" w:rsidRPr="00195FF1" w:rsidRDefault="00195FF1" w:rsidP="003F2473">
      <w:pPr>
        <w:ind w:firstLine="360"/>
        <w:jc w:val="center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Эффективные рассольные </w:t>
      </w:r>
      <w:r w:rsidR="00EC7FCD" w:rsidRPr="00195FF1">
        <w:rPr>
          <w:rFonts w:ascii="Times New Roman" w:hAnsi="Times New Roman" w:cs="Times New Roman"/>
          <w:b/>
          <w:color w:val="070809"/>
          <w:sz w:val="24"/>
          <w:szCs w:val="24"/>
        </w:rPr>
        <w:t>препараты,</w:t>
      </w:r>
      <w:r w:rsidRPr="00195FF1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разработанные компанией «АРиВА»</w:t>
      </w:r>
    </w:p>
    <w:p w:rsidR="006C6B4F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Компания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70809"/>
          <w:sz w:val="24"/>
          <w:szCs w:val="24"/>
        </w:rPr>
        <w:t>АРиВА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» начала свою деятельность в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1993 году в 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качестве </w:t>
      </w:r>
      <w:r>
        <w:rPr>
          <w:rFonts w:ascii="Times New Roman" w:hAnsi="Times New Roman" w:cs="Times New Roman"/>
          <w:color w:val="070809"/>
          <w:sz w:val="24"/>
          <w:szCs w:val="24"/>
        </w:rPr>
        <w:t>поставщика натуральных колбасных оболочек. Но, пришло время обратить внимание на другие позиции для российских переработчиков мяса. И в 2016 году было открыто производство функциональных и вкусо-ароматических добавок. Компания «АРиВА» много лет пользовалась заслуженным уважением, внимательной работой с клиентами и порядочностью.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Новое производство </w:t>
      </w:r>
      <w:r w:rsidR="00AC494F">
        <w:rPr>
          <w:rFonts w:ascii="Times New Roman" w:hAnsi="Times New Roman" w:cs="Times New Roman"/>
          <w:color w:val="070809"/>
          <w:sz w:val="24"/>
          <w:szCs w:val="24"/>
        </w:rPr>
        <w:t xml:space="preserve">разрабатывает и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выпускает </w:t>
      </w:r>
      <w:r w:rsidR="00AC494F">
        <w:rPr>
          <w:rFonts w:ascii="Times New Roman" w:hAnsi="Times New Roman" w:cs="Times New Roman"/>
          <w:color w:val="070809"/>
          <w:sz w:val="24"/>
          <w:szCs w:val="24"/>
        </w:rPr>
        <w:t xml:space="preserve">пищевые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добавки и </w:t>
      </w:r>
      <w:proofErr w:type="spellStart"/>
      <w:r w:rsidR="00AC494F">
        <w:rPr>
          <w:rFonts w:ascii="Times New Roman" w:hAnsi="Times New Roman" w:cs="Times New Roman"/>
          <w:color w:val="070809"/>
          <w:sz w:val="24"/>
          <w:szCs w:val="24"/>
        </w:rPr>
        <w:t>вкусо-ароматические</w:t>
      </w:r>
      <w:proofErr w:type="spellEnd"/>
      <w:r w:rsidR="00AC494F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смеси под новым </w:t>
      </w:r>
      <w:r w:rsidR="00AC494F">
        <w:rPr>
          <w:rFonts w:ascii="Times New Roman" w:hAnsi="Times New Roman" w:cs="Times New Roman"/>
          <w:color w:val="070809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color w:val="070809"/>
          <w:sz w:val="24"/>
          <w:szCs w:val="24"/>
        </w:rPr>
        <w:t>брендом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». </w:t>
      </w:r>
    </w:p>
    <w:p w:rsidR="00195FF1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Для российских мясоперерабатывающих предприятий наша 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компания предлагает более 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>2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0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0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 наименований различных добавок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, а именно: функциональные комплексные добавки для производства вареных колбасных изделий, смеси для производства копченостей и ветчин, 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паштетов, консервов, 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пряно-ароматические композиции, средства для сохр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анения качества продукции, специальные добавки для полуфабрикатов, вспомогательные смеси, эмульгаторы и стабилизаторы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.</w:t>
      </w:r>
    </w:p>
    <w:p w:rsidR="00195FF1" w:rsidRPr="00195FF1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Все эти добавки разработаны с учетом </w:t>
      </w:r>
      <w:r w:rsidR="00795AF8">
        <w:rPr>
          <w:rFonts w:ascii="Times New Roman" w:hAnsi="Times New Roman" w:cs="Times New Roman"/>
          <w:color w:val="070809"/>
          <w:sz w:val="24"/>
          <w:szCs w:val="24"/>
        </w:rPr>
        <w:t>современных потребностей мясокомбинатов, запросов специалистов мясоперерабатывающей отрасли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. Все они 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>прошли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испытан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>ия в условиях производства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и сертифицированы.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 Компания взяла за правило и всегда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ориентируется на пожелания своих клиентов. На сегодняшний день требуется предложить мясопереработчикам универсальные, функциональные добавки для производства высокосортных вареных колбасных изделий, приближенных к ГОСТовским, и в тоже время, и для изделий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,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содержащих в своей рецептуре дешевое второсортное сырье, мясо птицы механической обвалки, соевые и животные белки, различные наполнители и эмульгаторы. Так же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>,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эти добавки должны обеспечить </w:t>
      </w:r>
      <w:proofErr w:type="gramStart"/>
      <w:r w:rsidRPr="00195FF1">
        <w:rPr>
          <w:rFonts w:ascii="Times New Roman" w:hAnsi="Times New Roman" w:cs="Times New Roman"/>
          <w:color w:val="070809"/>
          <w:sz w:val="24"/>
          <w:szCs w:val="24"/>
        </w:rPr>
        <w:t>хорошее</w:t>
      </w:r>
      <w:proofErr w:type="gramEnd"/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влагосвязывание, придать готовому изделию традиционный цвет, оптимальный вкус и аппетитный внешний вид.</w:t>
      </w:r>
    </w:p>
    <w:p w:rsidR="005F5E70" w:rsidRDefault="009172CA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Не редко на наших прилавках мы встречаем продукцию не очень хорошего качества. Это и существенные потери влаги при нарезке, желированные «карманы», разорванные слои мясной ткани. </w:t>
      </w:r>
    </w:p>
    <w:p w:rsidR="009172CA" w:rsidRPr="005F5E70" w:rsidRDefault="009172CA" w:rsidP="005F5E70">
      <w:pPr>
        <w:jc w:val="both"/>
        <w:rPr>
          <w:rFonts w:ascii="Times New Roman" w:hAnsi="Times New Roman" w:cs="Times New Roman"/>
          <w:color w:val="070809"/>
          <w:sz w:val="24"/>
          <w:szCs w:val="24"/>
          <w:u w:val="single"/>
        </w:rPr>
      </w:pPr>
      <w:r w:rsidRPr="005F5E70">
        <w:rPr>
          <w:rFonts w:ascii="Times New Roman" w:hAnsi="Times New Roman" w:cs="Times New Roman"/>
          <w:color w:val="070809"/>
          <w:sz w:val="24"/>
          <w:szCs w:val="24"/>
          <w:u w:val="single"/>
        </w:rPr>
        <w:t xml:space="preserve">Фото №1. Грудинка с разрывом мышечных слоев. </w:t>
      </w:r>
    </w:p>
    <w:p w:rsidR="009172CA" w:rsidRDefault="009172CA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9172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70809"/>
          <w:sz w:val="24"/>
          <w:szCs w:val="24"/>
        </w:rPr>
        <w:drawing>
          <wp:inline distT="0" distB="0" distL="0" distR="0">
            <wp:extent cx="1650723" cy="1339525"/>
            <wp:effectExtent l="19050" t="0" r="6627" b="0"/>
            <wp:docPr id="1" name="Рисунок 1" descr="C:\Users\User\Desktop\ФОТО\выработки\d9806203-1f10-4010-a8b5-4431aa6cc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выработки\d9806203-1f10-4010-a8b5-4431aa6ccd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7" cy="13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CA" w:rsidRPr="009172CA" w:rsidRDefault="008B49BA" w:rsidP="003F2473">
      <w:pPr>
        <w:spacing w:after="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    </w:t>
      </w:r>
      <w:r w:rsidR="009172CA">
        <w:rPr>
          <w:rFonts w:ascii="Times New Roman" w:hAnsi="Times New Roman" w:cs="Times New Roman"/>
          <w:color w:val="070809"/>
          <w:sz w:val="24"/>
          <w:szCs w:val="24"/>
        </w:rPr>
        <w:t xml:space="preserve">Причин появления такого рода брака </w:t>
      </w:r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 xml:space="preserve">много. </w:t>
      </w:r>
      <w:r w:rsidR="009172CA">
        <w:rPr>
          <w:rFonts w:ascii="Times New Roman" w:hAnsi="Times New Roman" w:cs="Times New Roman"/>
          <w:color w:val="070809"/>
          <w:sz w:val="24"/>
          <w:szCs w:val="24"/>
        </w:rPr>
        <w:t>Н</w:t>
      </w:r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 xml:space="preserve">изкий уровень </w:t>
      </w:r>
      <w:proofErr w:type="spellStart"/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>рН</w:t>
      </w:r>
      <w:proofErr w:type="spellEnd"/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 xml:space="preserve">, неправильно подобранное количество 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 xml:space="preserve">и состав </w:t>
      </w:r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>добавок, активирующих белок и связывающих воду</w:t>
      </w:r>
      <w:r w:rsidR="009172CA">
        <w:rPr>
          <w:rFonts w:ascii="Times New Roman" w:hAnsi="Times New Roman" w:cs="Times New Roman"/>
          <w:color w:val="070809"/>
          <w:sz w:val="24"/>
          <w:szCs w:val="24"/>
        </w:rPr>
        <w:t>, высокий</w:t>
      </w:r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 xml:space="preserve"> уровень шприцевания, короткое время массирования, массирование «без вакуума»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и т.д</w:t>
      </w:r>
      <w:proofErr w:type="gramStart"/>
      <w:r>
        <w:rPr>
          <w:rFonts w:ascii="Times New Roman" w:hAnsi="Times New Roman" w:cs="Times New Roman"/>
          <w:color w:val="070809"/>
          <w:sz w:val="24"/>
          <w:szCs w:val="24"/>
        </w:rPr>
        <w:t>.</w:t>
      </w:r>
      <w:r w:rsidR="009172CA" w:rsidRPr="009172CA">
        <w:rPr>
          <w:rFonts w:ascii="Times New Roman" w:hAnsi="Times New Roman" w:cs="Times New Roman"/>
          <w:color w:val="070809"/>
          <w:sz w:val="24"/>
          <w:szCs w:val="24"/>
        </w:rPr>
        <w:t>.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70809"/>
          <w:sz w:val="24"/>
          <w:szCs w:val="24"/>
        </w:rPr>
        <w:t>Решить эти проблемы и помочь технологам насущная задача специалистов, разработчиков функциональных добавок.</w:t>
      </w:r>
    </w:p>
    <w:p w:rsidR="006C6B4F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Сегодня мы 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хоти</w:t>
      </w:r>
      <w:r w:rsidR="00EC7FCD">
        <w:rPr>
          <w:rFonts w:ascii="Times New Roman" w:hAnsi="Times New Roman" w:cs="Times New Roman"/>
          <w:color w:val="070809"/>
          <w:sz w:val="24"/>
          <w:szCs w:val="24"/>
        </w:rPr>
        <w:t xml:space="preserve">м 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рассказать о наших разработках для производства ветчин в оболочках и рассолах для шприцевания копченостей.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Это многофункциональные комплексы серии 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>«</w:t>
      </w:r>
      <w:r w:rsidR="006C6B4F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="006C6B4F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6C6B4F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 Комби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»</w:t>
      </w:r>
      <w:r w:rsidR="006C6B4F">
        <w:rPr>
          <w:rFonts w:ascii="Times New Roman" w:hAnsi="Times New Roman" w:cs="Times New Roman"/>
          <w:color w:val="070809"/>
          <w:sz w:val="24"/>
          <w:szCs w:val="24"/>
        </w:rPr>
        <w:t xml:space="preserve"> с различным выходом. </w:t>
      </w:r>
    </w:p>
    <w:p w:rsidR="00195FF1" w:rsidRPr="00C242AE" w:rsidRDefault="006C6B4F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lastRenderedPageBreak/>
        <w:t>Ассортимент: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Комби Птица»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>(130)</w:t>
      </w:r>
      <w:r>
        <w:rPr>
          <w:rFonts w:ascii="Times New Roman" w:hAnsi="Times New Roman" w:cs="Times New Roman"/>
          <w:color w:val="070809"/>
          <w:sz w:val="24"/>
          <w:szCs w:val="24"/>
        </w:rPr>
        <w:t>,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Комби 150»,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Комби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80</w:t>
      </w:r>
      <w:r>
        <w:rPr>
          <w:rFonts w:ascii="Times New Roman" w:hAnsi="Times New Roman" w:cs="Times New Roman"/>
          <w:color w:val="070809"/>
          <w:sz w:val="24"/>
          <w:szCs w:val="24"/>
        </w:rPr>
        <w:t>»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>(180)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, «</w:t>
      </w:r>
      <w:r w:rsidR="002B1531"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="002B1531"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2B1531"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="002B1531"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Комби 200».</w:t>
      </w:r>
      <w:r w:rsidR="00195FF1"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 </w:t>
      </w:r>
    </w:p>
    <w:p w:rsidR="005F5E70" w:rsidRDefault="00C242AE" w:rsidP="003F2473">
      <w:pPr>
        <w:ind w:firstLine="360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242AE">
        <w:rPr>
          <w:rFonts w:ascii="Times New Roman" w:hAnsi="Times New Roman" w:cs="Times New Roman"/>
          <w:color w:val="070809"/>
          <w:sz w:val="24"/>
          <w:szCs w:val="24"/>
        </w:rPr>
        <w:t>«</w:t>
      </w:r>
      <w:r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Комби Птица</w:t>
      </w:r>
      <w:r w:rsidRPr="00C242AE">
        <w:rPr>
          <w:rFonts w:ascii="Times New Roman" w:hAnsi="Times New Roman" w:cs="Times New Roman"/>
          <w:color w:val="060606"/>
          <w:sz w:val="24"/>
          <w:szCs w:val="24"/>
        </w:rPr>
        <w:t xml:space="preserve">» рекомендуется </w:t>
      </w:r>
      <w:r w:rsidR="00A674B8">
        <w:rPr>
          <w:rFonts w:ascii="Times New Roman" w:hAnsi="Times New Roman" w:cs="Times New Roman"/>
          <w:color w:val="060606"/>
          <w:sz w:val="24"/>
          <w:szCs w:val="24"/>
        </w:rPr>
        <w:t>применя</w:t>
      </w:r>
      <w:r w:rsidRPr="00C242AE">
        <w:rPr>
          <w:rFonts w:ascii="Times New Roman" w:hAnsi="Times New Roman" w:cs="Times New Roman"/>
          <w:color w:val="060606"/>
          <w:sz w:val="24"/>
          <w:szCs w:val="24"/>
        </w:rPr>
        <w:t>ть при производстве цельномышечных и реструктурированных продуктов из мяса птицы, а также из свинины с выходом до 130%</w:t>
      </w:r>
      <w:r>
        <w:rPr>
          <w:rFonts w:ascii="Times New Roman" w:hAnsi="Times New Roman" w:cs="Times New Roman"/>
          <w:color w:val="060606"/>
          <w:sz w:val="24"/>
          <w:szCs w:val="24"/>
        </w:rPr>
        <w:t xml:space="preserve">. В основном для </w:t>
      </w:r>
      <w:r w:rsidR="00A674B8">
        <w:rPr>
          <w:rFonts w:ascii="Times New Roman" w:hAnsi="Times New Roman" w:cs="Times New Roman"/>
          <w:color w:val="060606"/>
          <w:sz w:val="24"/>
          <w:szCs w:val="24"/>
        </w:rPr>
        <w:t xml:space="preserve">варено-копченой </w:t>
      </w:r>
      <w:r>
        <w:rPr>
          <w:rFonts w:ascii="Times New Roman" w:hAnsi="Times New Roman" w:cs="Times New Roman"/>
          <w:color w:val="060606"/>
          <w:sz w:val="24"/>
          <w:szCs w:val="24"/>
        </w:rPr>
        <w:t xml:space="preserve">грудинки, </w:t>
      </w:r>
      <w:proofErr w:type="spellStart"/>
      <w:r>
        <w:rPr>
          <w:rFonts w:ascii="Times New Roman" w:hAnsi="Times New Roman" w:cs="Times New Roman"/>
          <w:color w:val="060606"/>
          <w:sz w:val="24"/>
          <w:szCs w:val="24"/>
        </w:rPr>
        <w:t>щековины</w:t>
      </w:r>
      <w:proofErr w:type="spellEnd"/>
      <w:r>
        <w:rPr>
          <w:rFonts w:ascii="Times New Roman" w:hAnsi="Times New Roman" w:cs="Times New Roman"/>
          <w:color w:val="06060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60606"/>
          <w:sz w:val="24"/>
          <w:szCs w:val="24"/>
        </w:rPr>
        <w:t>рульки</w:t>
      </w:r>
      <w:proofErr w:type="spellEnd"/>
      <w:r>
        <w:rPr>
          <w:rFonts w:ascii="Times New Roman" w:hAnsi="Times New Roman" w:cs="Times New Roman"/>
          <w:color w:val="060606"/>
          <w:sz w:val="24"/>
          <w:szCs w:val="24"/>
        </w:rPr>
        <w:t>, ребер</w:t>
      </w:r>
      <w:r w:rsidR="00A674B8">
        <w:rPr>
          <w:rFonts w:ascii="Times New Roman" w:hAnsi="Times New Roman" w:cs="Times New Roman"/>
          <w:color w:val="060606"/>
          <w:sz w:val="24"/>
          <w:szCs w:val="24"/>
        </w:rPr>
        <w:t xml:space="preserve"> и рулетов.</w:t>
      </w:r>
      <w:r w:rsidR="008B49BA">
        <w:rPr>
          <w:rFonts w:ascii="Times New Roman" w:hAnsi="Times New Roman" w:cs="Times New Roman"/>
          <w:color w:val="060606"/>
          <w:sz w:val="24"/>
          <w:szCs w:val="24"/>
        </w:rPr>
        <w:t xml:space="preserve"> Уровень инъекции в этом случае не высокий, не более 30 – 40%. Эти виды изделий не обладают достаточной мышечной массой, чтобы насыщать большим количеством рассола и получать высокий выход продукции. Мясо птицы, любых видов, также не сможет удержать большое количество рассола, даже при введении большого количества связующих ингредиентов.</w:t>
      </w:r>
      <w:r w:rsidR="005F5E70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r w:rsidR="008B49BA">
        <w:rPr>
          <w:rFonts w:ascii="Times New Roman" w:hAnsi="Times New Roman" w:cs="Times New Roman"/>
          <w:color w:val="060606"/>
          <w:sz w:val="24"/>
          <w:szCs w:val="24"/>
        </w:rPr>
        <w:t xml:space="preserve">   </w:t>
      </w:r>
    </w:p>
    <w:p w:rsidR="00C242AE" w:rsidRDefault="008B49BA" w:rsidP="003F2473">
      <w:pPr>
        <w:ind w:firstLine="360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 xml:space="preserve">  </w:t>
      </w:r>
      <w:r w:rsidR="003F2473">
        <w:rPr>
          <w:rFonts w:ascii="Times New Roman" w:hAnsi="Times New Roman" w:cs="Times New Roman"/>
          <w:noProof/>
          <w:color w:val="060606"/>
          <w:sz w:val="24"/>
          <w:szCs w:val="24"/>
        </w:rPr>
        <w:drawing>
          <wp:inline distT="0" distB="0" distL="0" distR="0">
            <wp:extent cx="1971194" cy="1407381"/>
            <wp:effectExtent l="19050" t="0" r="0" b="0"/>
            <wp:docPr id="2" name="Рисунок 2" descr="C:\Users\User\Desktop\Сайт\картинки\53-okor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артинки\53-okoro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10" cy="1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B8" w:rsidRDefault="00A674B8" w:rsidP="003F2473">
      <w:pPr>
        <w:ind w:left="142"/>
        <w:jc w:val="both"/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Комби 150» рекомендуется применять при выработке </w:t>
      </w:r>
      <w:r w:rsidRPr="00A674B8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цельномышечных и реструктурированных продуктов из свинины, баранины, говядины, 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конины и</w:t>
      </w:r>
      <w:r w:rsidRPr="00A674B8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оленины</w:t>
      </w:r>
      <w:r w:rsidRPr="00A674B8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с</w:t>
      </w:r>
      <w:r w:rsidR="005F5E70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о средним </w:t>
      </w:r>
      <w:r w:rsidRPr="00A674B8">
        <w:rPr>
          <w:rFonts w:ascii="Times New Roman" w:eastAsia="Times New Roman" w:hAnsi="Times New Roman" w:cs="Times New Roman"/>
          <w:color w:val="060606"/>
          <w:sz w:val="24"/>
          <w:szCs w:val="24"/>
        </w:rPr>
        <w:t>выходом</w:t>
      </w:r>
      <w:r w:rsidR="005F5E70">
        <w:rPr>
          <w:rFonts w:ascii="Times New Roman" w:eastAsia="Times New Roman" w:hAnsi="Times New Roman" w:cs="Times New Roman"/>
          <w:color w:val="06060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до</w:t>
      </w:r>
      <w:r w:rsidRPr="00A674B8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150%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.</w:t>
      </w:r>
      <w:r w:rsidR="005F5E70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Данная добавка</w:t>
      </w:r>
      <w:r w:rsidR="008B49BA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может обеспечить высокий выход готового продукта, так как предназначена для </w:t>
      </w:r>
      <w:proofErr w:type="gramStart"/>
      <w:r w:rsidR="008B49BA">
        <w:rPr>
          <w:rFonts w:ascii="Times New Roman" w:eastAsia="Times New Roman" w:hAnsi="Times New Roman" w:cs="Times New Roman"/>
          <w:color w:val="060606"/>
          <w:sz w:val="24"/>
          <w:szCs w:val="24"/>
        </w:rPr>
        <w:t>более мышечных</w:t>
      </w:r>
      <w:proofErr w:type="gramEnd"/>
      <w:r w:rsidR="008B49BA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частей свинины и других видов мяса.</w:t>
      </w:r>
    </w:p>
    <w:p w:rsidR="003F2473" w:rsidRDefault="003F2473" w:rsidP="003F2473">
      <w:pPr>
        <w:ind w:left="142"/>
        <w:jc w:val="both"/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60606"/>
          <w:sz w:val="24"/>
          <w:szCs w:val="24"/>
        </w:rPr>
        <w:drawing>
          <wp:inline distT="0" distB="0" distL="0" distR="0">
            <wp:extent cx="1491698" cy="961689"/>
            <wp:effectExtent l="19050" t="0" r="0" b="0"/>
            <wp:docPr id="3" name="Рисунок 3" descr="C:\Users\User\Desktop\Сайт\картинки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картинки\img_0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75" cy="9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B8" w:rsidRDefault="00A674B8" w:rsidP="003F2473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 «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Комби 80»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 xml:space="preserve"> рекомендуется применять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Pr="00A674B8">
        <w:rPr>
          <w:rFonts w:ascii="Times New Roman" w:hAnsi="Times New Roman"/>
          <w:color w:val="000000"/>
          <w:sz w:val="24"/>
          <w:szCs w:val="24"/>
        </w:rPr>
        <w:t xml:space="preserve">для производства </w:t>
      </w:r>
      <w:r w:rsidR="003A01CB">
        <w:rPr>
          <w:rFonts w:ascii="Times New Roman" w:hAnsi="Times New Roman"/>
          <w:color w:val="000000"/>
          <w:sz w:val="24"/>
          <w:szCs w:val="24"/>
        </w:rPr>
        <w:t>ветчин</w:t>
      </w:r>
      <w:r w:rsidRPr="00A67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F32">
        <w:rPr>
          <w:rFonts w:ascii="Times New Roman" w:hAnsi="Times New Roman"/>
          <w:color w:val="000000"/>
          <w:sz w:val="24"/>
          <w:szCs w:val="24"/>
        </w:rPr>
        <w:t xml:space="preserve">в оболочке </w:t>
      </w:r>
      <w:r w:rsidRPr="00A674B8">
        <w:rPr>
          <w:rFonts w:ascii="Times New Roman" w:hAnsi="Times New Roman"/>
          <w:color w:val="000000"/>
          <w:sz w:val="24"/>
          <w:szCs w:val="24"/>
        </w:rPr>
        <w:t xml:space="preserve">с выходом </w:t>
      </w:r>
      <w:r w:rsidR="003A01CB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FD44BE">
        <w:rPr>
          <w:rFonts w:ascii="Times New Roman" w:hAnsi="Times New Roman"/>
          <w:color w:val="000000"/>
          <w:sz w:val="24"/>
          <w:szCs w:val="24"/>
        </w:rPr>
        <w:t>18</w:t>
      </w:r>
      <w:r w:rsidRPr="00A674B8">
        <w:rPr>
          <w:rFonts w:ascii="Times New Roman" w:hAnsi="Times New Roman"/>
          <w:color w:val="000000"/>
          <w:sz w:val="24"/>
          <w:szCs w:val="24"/>
        </w:rPr>
        <w:t>0 %</w:t>
      </w:r>
      <w:r w:rsidR="003A01CB">
        <w:rPr>
          <w:rFonts w:ascii="Times New Roman" w:hAnsi="Times New Roman"/>
          <w:color w:val="000000"/>
          <w:sz w:val="24"/>
          <w:szCs w:val="24"/>
        </w:rPr>
        <w:t>. «Комби 80» содержит в своем составе ароматы мяса и копчения.</w:t>
      </w:r>
      <w:r w:rsidR="00714F32">
        <w:rPr>
          <w:rFonts w:ascii="Times New Roman" w:hAnsi="Times New Roman"/>
          <w:color w:val="000000"/>
          <w:sz w:val="24"/>
          <w:szCs w:val="24"/>
        </w:rPr>
        <w:t xml:space="preserve"> Оболочка может применять любая, и полиамидная и натуральная (</w:t>
      </w:r>
      <w:proofErr w:type="spellStart"/>
      <w:r w:rsidR="00714F32">
        <w:rPr>
          <w:rFonts w:ascii="Times New Roman" w:hAnsi="Times New Roman"/>
          <w:color w:val="000000"/>
          <w:sz w:val="24"/>
          <w:szCs w:val="24"/>
        </w:rPr>
        <w:t>синюга</w:t>
      </w:r>
      <w:proofErr w:type="spellEnd"/>
      <w:r w:rsidR="00714F32">
        <w:rPr>
          <w:rFonts w:ascii="Times New Roman" w:hAnsi="Times New Roman"/>
          <w:color w:val="000000"/>
          <w:sz w:val="24"/>
          <w:szCs w:val="24"/>
        </w:rPr>
        <w:t xml:space="preserve"> или свиные пузыри). Состав компоненто</w:t>
      </w:r>
      <w:r w:rsidR="005F5E70">
        <w:rPr>
          <w:rFonts w:ascii="Times New Roman" w:hAnsi="Times New Roman"/>
          <w:color w:val="000000"/>
          <w:sz w:val="24"/>
          <w:szCs w:val="24"/>
        </w:rPr>
        <w:t>в</w:t>
      </w:r>
      <w:r w:rsidR="00714F32">
        <w:rPr>
          <w:rFonts w:ascii="Times New Roman" w:hAnsi="Times New Roman"/>
          <w:color w:val="000000"/>
          <w:sz w:val="24"/>
          <w:szCs w:val="24"/>
        </w:rPr>
        <w:t xml:space="preserve"> рассчитан на связывания влаги до 70 – 80 % к массе фарша ветчины. Для удешевления продукта свинину можно </w:t>
      </w:r>
      <w:proofErr w:type="gramStart"/>
      <w:r w:rsidR="00714F32">
        <w:rPr>
          <w:rFonts w:ascii="Times New Roman" w:hAnsi="Times New Roman"/>
          <w:color w:val="000000"/>
          <w:sz w:val="24"/>
          <w:szCs w:val="24"/>
        </w:rPr>
        <w:t>заменить на кусковое</w:t>
      </w:r>
      <w:proofErr w:type="gramEnd"/>
      <w:r w:rsidR="00714F32">
        <w:rPr>
          <w:rFonts w:ascii="Times New Roman" w:hAnsi="Times New Roman"/>
          <w:color w:val="000000"/>
          <w:sz w:val="24"/>
          <w:szCs w:val="24"/>
        </w:rPr>
        <w:t xml:space="preserve"> красное или белое мясо птицы. Технология производства традиционная: перемешивание с ингредиентами, добавление рассчитанной влаги, созревание в холодной камере не менее 8 часов, формовка и термообработка согласно технологическим схемам.     </w:t>
      </w:r>
    </w:p>
    <w:p w:rsidR="003F2473" w:rsidRDefault="003F2473" w:rsidP="003F2473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30647" cy="1041621"/>
            <wp:effectExtent l="0" t="0" r="0" b="0"/>
            <wp:docPr id="6" name="Рисунок 6" descr="C:\Users\User\Desktop\Сайт\картинки\6cda06693db2e1b18342b89cbe75cb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картинки\6cda06693db2e1b18342b89cbe75cb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09" cy="104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70" w:rsidRDefault="003A01CB" w:rsidP="003F2473">
      <w:pPr>
        <w:ind w:left="142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  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>При использовании в рассоле «</w:t>
      </w:r>
      <w:r w:rsidR="005F5E70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="005F5E70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5F5E70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 xml:space="preserve"> Комби 80» растворяется в холодной воде в количестве 5,0 – 5,5 % при уровне шприцевания до 80%. </w:t>
      </w:r>
    </w:p>
    <w:p w:rsidR="003A01CB" w:rsidRDefault="005F5E70" w:rsidP="003F2473">
      <w:pPr>
        <w:ind w:left="142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   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>«</w:t>
      </w:r>
      <w:r w:rsidR="003A01CB"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="003A01CB"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A01CB" w:rsidRPr="00C242AE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="003A01CB" w:rsidRPr="00C242AE">
        <w:rPr>
          <w:rFonts w:ascii="Times New Roman" w:hAnsi="Times New Roman" w:cs="Times New Roman"/>
          <w:color w:val="070809"/>
          <w:sz w:val="24"/>
          <w:szCs w:val="24"/>
        </w:rPr>
        <w:t xml:space="preserve"> Комби 200»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 xml:space="preserve"> рекомендуется применять </w:t>
      </w:r>
      <w:r w:rsidR="003A01CB" w:rsidRPr="003A01CB">
        <w:rPr>
          <w:rFonts w:ascii="Times New Roman" w:hAnsi="Times New Roman" w:cs="Times New Roman"/>
          <w:color w:val="070809"/>
          <w:sz w:val="24"/>
          <w:szCs w:val="24"/>
        </w:rPr>
        <w:t xml:space="preserve">для </w:t>
      </w:r>
      <w:r w:rsidR="003A01CB" w:rsidRPr="003A01CB">
        <w:rPr>
          <w:rFonts w:ascii="Times New Roman" w:hAnsi="Times New Roman"/>
          <w:bCs/>
          <w:color w:val="000000"/>
          <w:sz w:val="24"/>
          <w:szCs w:val="24"/>
        </w:rPr>
        <w:t>цельномышечных продуктов из различных видов мясного сырья</w:t>
      </w:r>
      <w:r w:rsidR="003A01CB" w:rsidRPr="003A01CB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>с выходом готового продукта до 180% и ветчин до 2</w:t>
      </w:r>
      <w:r w:rsidR="00FD44BE">
        <w:rPr>
          <w:rFonts w:ascii="Times New Roman" w:hAnsi="Times New Roman" w:cs="Times New Roman"/>
          <w:color w:val="070809"/>
          <w:sz w:val="24"/>
          <w:szCs w:val="24"/>
        </w:rPr>
        <w:t>0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>0%</w:t>
      </w:r>
      <w:r w:rsidR="003A01CB" w:rsidRPr="003A01CB">
        <w:rPr>
          <w:rFonts w:ascii="Times New Roman" w:hAnsi="Times New Roman" w:cs="Times New Roman"/>
          <w:color w:val="070809"/>
          <w:sz w:val="24"/>
          <w:szCs w:val="24"/>
        </w:rPr>
        <w:t xml:space="preserve">.  </w:t>
      </w:r>
    </w:p>
    <w:p w:rsidR="003F2473" w:rsidRPr="003A01CB" w:rsidRDefault="003F2473" w:rsidP="003F2473">
      <w:pPr>
        <w:ind w:left="142"/>
        <w:jc w:val="both"/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60606"/>
          <w:sz w:val="24"/>
          <w:szCs w:val="24"/>
        </w:rPr>
        <w:lastRenderedPageBreak/>
        <w:drawing>
          <wp:inline distT="0" distB="0" distL="0" distR="0">
            <wp:extent cx="1539406" cy="1150004"/>
            <wp:effectExtent l="19050" t="0" r="3644" b="0"/>
            <wp:docPr id="7" name="Рисунок 7" descr="C:\Users\User\Desktop\Сайт\картинки\vetchi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картинки\vetchin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2" cy="115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F7" w:rsidRDefault="007D1E14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Добавки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содержа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т в своем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>смеси</w:t>
      </w:r>
      <w:r w:rsidRPr="007D1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1E14">
        <w:rPr>
          <w:rFonts w:ascii="Times New Roman" w:hAnsi="Times New Roman" w:cs="Times New Roman"/>
          <w:color w:val="000000"/>
          <w:sz w:val="24"/>
          <w:szCs w:val="24"/>
        </w:rPr>
        <w:t>дифосфатов</w:t>
      </w:r>
      <w:proofErr w:type="spellEnd"/>
      <w:r w:rsidRPr="007D1E14">
        <w:rPr>
          <w:rFonts w:ascii="Times New Roman" w:hAnsi="Times New Roman" w:cs="Times New Roman"/>
          <w:color w:val="000000"/>
          <w:sz w:val="24"/>
          <w:szCs w:val="24"/>
        </w:rPr>
        <w:t xml:space="preserve"> натрия и </w:t>
      </w:r>
      <w:proofErr w:type="spellStart"/>
      <w:r w:rsidRPr="007D1E14">
        <w:rPr>
          <w:rFonts w:ascii="Times New Roman" w:hAnsi="Times New Roman" w:cs="Times New Roman"/>
          <w:color w:val="000000"/>
          <w:sz w:val="24"/>
          <w:szCs w:val="24"/>
        </w:rPr>
        <w:t>триполифосфата</w:t>
      </w:r>
      <w:proofErr w:type="spellEnd"/>
      <w:r w:rsidRPr="007D1E14">
        <w:rPr>
          <w:rFonts w:ascii="Times New Roman" w:hAnsi="Times New Roman" w:cs="Times New Roman"/>
          <w:color w:val="000000"/>
          <w:sz w:val="24"/>
          <w:szCs w:val="24"/>
        </w:rPr>
        <w:t xml:space="preserve"> натрия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Pr="007D1E14">
        <w:rPr>
          <w:rFonts w:ascii="Times New Roman" w:hAnsi="Times New Roman" w:cs="Times New Roman"/>
          <w:color w:val="000000"/>
          <w:sz w:val="24"/>
          <w:szCs w:val="24"/>
        </w:rPr>
        <w:t xml:space="preserve">с высокой буферной емкостью и высоким собственным значением </w:t>
      </w:r>
      <w:proofErr w:type="spellStart"/>
      <w:r w:rsidRPr="007D1E14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,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которые способствуют хорошему растворению и влагосвязыванию. </w:t>
      </w:r>
      <w:r w:rsidR="005F5E70">
        <w:rPr>
          <w:rFonts w:ascii="Times New Roman" w:hAnsi="Times New Roman" w:cs="Times New Roman"/>
          <w:color w:val="070809"/>
          <w:sz w:val="24"/>
          <w:szCs w:val="24"/>
        </w:rPr>
        <w:t xml:space="preserve">Состав разработан с учетом особенностей современных технологий выращивания мяса. </w:t>
      </w:r>
    </w:p>
    <w:p w:rsidR="00BE5CF7" w:rsidRDefault="005F5E70" w:rsidP="003F247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Мы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 xml:space="preserve"> отказались от животных белков и большого количества </w:t>
      </w:r>
      <w:proofErr w:type="spellStart"/>
      <w:r w:rsidR="007D1E14">
        <w:rPr>
          <w:rFonts w:ascii="Times New Roman" w:hAnsi="Times New Roman" w:cs="Times New Roman"/>
          <w:color w:val="070809"/>
          <w:sz w:val="24"/>
          <w:szCs w:val="24"/>
        </w:rPr>
        <w:t>каррагинанов</w:t>
      </w:r>
      <w:proofErr w:type="spellEnd"/>
      <w:r w:rsidR="007D1E14">
        <w:rPr>
          <w:rFonts w:ascii="Times New Roman" w:hAnsi="Times New Roman" w:cs="Times New Roman"/>
          <w:color w:val="070809"/>
          <w:sz w:val="24"/>
          <w:szCs w:val="24"/>
        </w:rPr>
        <w:t xml:space="preserve"> и камедей. Это обусловлено тем, что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животные белки 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>начинают свою работу по связыванию влаги в структуре мясного по</w:t>
      </w:r>
      <w:r w:rsidR="00BE5CF7">
        <w:rPr>
          <w:rFonts w:ascii="Times New Roman" w:hAnsi="Times New Roman" w:cs="Times New Roman"/>
          <w:color w:val="070809"/>
          <w:sz w:val="24"/>
          <w:szCs w:val="24"/>
        </w:rPr>
        <w:t>л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>у</w:t>
      </w:r>
      <w:r w:rsidR="00BE5CF7">
        <w:rPr>
          <w:rFonts w:ascii="Times New Roman" w:hAnsi="Times New Roman" w:cs="Times New Roman"/>
          <w:color w:val="070809"/>
          <w:sz w:val="24"/>
          <w:szCs w:val="24"/>
        </w:rPr>
        <w:t>фабри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>к</w:t>
      </w:r>
      <w:r w:rsidR="00BE5CF7">
        <w:rPr>
          <w:rFonts w:ascii="Times New Roman" w:hAnsi="Times New Roman" w:cs="Times New Roman"/>
          <w:color w:val="070809"/>
          <w:sz w:val="24"/>
          <w:szCs w:val="24"/>
        </w:rPr>
        <w:t>а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 xml:space="preserve">та только при остывании. А до этого дорогой ингредиент просто медленно вытекает из толщи мышцы.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>В этом вопросе успешнее работают растворимые растительные клетчатки. Причем использовать в полном объеме</w:t>
      </w:r>
      <w:r w:rsidR="00BE5CF7">
        <w:rPr>
          <w:rFonts w:ascii="Times New Roman" w:hAnsi="Times New Roman" w:cs="Times New Roman"/>
          <w:color w:val="070809"/>
          <w:sz w:val="24"/>
          <w:szCs w:val="24"/>
        </w:rPr>
        <w:t>,</w:t>
      </w:r>
      <w:r w:rsidR="007D1E14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BE5CF7">
        <w:rPr>
          <w:rFonts w:ascii="Times New Roman" w:hAnsi="Times New Roman" w:cs="Times New Roman"/>
          <w:color w:val="070809"/>
          <w:sz w:val="24"/>
          <w:szCs w:val="24"/>
        </w:rPr>
        <w:t xml:space="preserve">например </w:t>
      </w:r>
      <w:r w:rsidR="007D1E14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пшеничную клетчатку не рекомендуется из-за побочного 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>запаха и вкуса. Поэтому</w:t>
      </w:r>
      <w:r w:rsidR="00B36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r w:rsidR="00BE5CF7">
        <w:rPr>
          <w:rFonts w:ascii="Times New Roman" w:hAnsi="Times New Roman" w:cs="Times New Roman"/>
          <w:color w:val="000000"/>
          <w:sz w:val="24"/>
          <w:szCs w:val="24"/>
        </w:rPr>
        <w:t>частично заменяем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E5CF7">
        <w:rPr>
          <w:rFonts w:ascii="Times New Roman" w:hAnsi="Times New Roman" w:cs="Times New Roman"/>
          <w:color w:val="000000"/>
          <w:sz w:val="24"/>
          <w:szCs w:val="24"/>
        </w:rPr>
        <w:t>пшеничную</w:t>
      </w:r>
      <w:proofErr w:type="gramEnd"/>
      <w:r w:rsidR="00B36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>овсян</w:t>
      </w:r>
      <w:r w:rsidR="00BE5CF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 клетчатк</w:t>
      </w:r>
      <w:r w:rsidR="00BE5CF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обладает более нейтральными характеристиками. 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Связывание влаги и жира в пищевых клетчатках осуществляется преимущественно капиллярным способом</w:t>
      </w:r>
      <w:r w:rsid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этом случае мясной полуфабрикат лучше сохраняет воду в своей структуре. Т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ехнологические свойства к</w:t>
      </w:r>
      <w:r w:rsid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летчатки</w:t>
      </w:r>
      <w:r w:rsidR="00BE5CF7" w:rsidRP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основном зависят от длины волокон.</w:t>
      </w:r>
      <w:r w:rsid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мы используем кл</w:t>
      </w:r>
      <w:r w:rsidR="00B3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етчатки с длиной волокон более 8</w:t>
      </w:r>
      <w:r w:rsidR="00BE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мкм.</w:t>
      </w:r>
      <w:r w:rsidR="00B3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4F32" w:rsidRPr="00BE5CF7" w:rsidRDefault="00B36B3F" w:rsidP="003F247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поддержания цвета и усиления вкуса и аромата используются традиционные ингредиенты,</w:t>
      </w:r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выполняющие эти задачи: стабилизатор окраски и антиоксидант </w:t>
      </w:r>
      <w:proofErr w:type="spellStart"/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изоаскобат</w:t>
      </w:r>
      <w:proofErr w:type="spellEnd"/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натрия, </w:t>
      </w:r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пищевые усилители</w:t>
      </w:r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инозинат</w:t>
      </w:r>
      <w:proofErr w:type="spellEnd"/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гуанилат</w:t>
      </w:r>
      <w:proofErr w:type="spellEnd"/>
      <w:r w:rsidR="006E655D"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</w:t>
      </w:r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Немало важно применение низк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9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сахарного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мальтодекстрина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значением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декстрозного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эквивалента 10-15</w:t>
      </w:r>
      <w:r w:rsidR="006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снижает сладость относительно сахарозы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4F32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Все эти компоненты </w:t>
      </w:r>
      <w:r w:rsidR="00DB4767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</w:t>
      </w:r>
      <w:r w:rsidR="006E655D">
        <w:rPr>
          <w:rFonts w:ascii="Times New Roman" w:hAnsi="Times New Roman" w:cs="Times New Roman"/>
          <w:color w:val="000000"/>
          <w:sz w:val="24"/>
          <w:szCs w:val="24"/>
        </w:rPr>
        <w:t xml:space="preserve">хорошие органолептические характеристики, заданное качество и </w:t>
      </w:r>
      <w:r w:rsidR="00DB4767" w:rsidRPr="00BE5CF7">
        <w:rPr>
          <w:rFonts w:ascii="Times New Roman" w:hAnsi="Times New Roman" w:cs="Times New Roman"/>
          <w:color w:val="000000"/>
          <w:sz w:val="24"/>
          <w:szCs w:val="24"/>
        </w:rPr>
        <w:t>высокий выход готового изделия.</w:t>
      </w:r>
      <w:r w:rsidR="00714F32" w:rsidRPr="00BE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FF1" w:rsidRPr="00195FF1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>В составе нет нитрита натрия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>, красителя,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специи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 xml:space="preserve"> и пряностей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.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 Для поддержания вкуса в состав «</w:t>
      </w:r>
      <w:r w:rsidR="002B1531">
        <w:rPr>
          <w:rFonts w:ascii="Times New Roman" w:hAnsi="Times New Roman" w:cs="Times New Roman"/>
          <w:color w:val="070809"/>
          <w:sz w:val="24"/>
          <w:szCs w:val="24"/>
          <w:lang w:val="en-US"/>
        </w:rPr>
        <w:t>Ariva</w:t>
      </w:r>
      <w:r w:rsidR="002B153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2B1531">
        <w:rPr>
          <w:rFonts w:ascii="Times New Roman" w:hAnsi="Times New Roman" w:cs="Times New Roman"/>
          <w:color w:val="070809"/>
          <w:sz w:val="24"/>
          <w:szCs w:val="24"/>
          <w:lang w:val="en-US"/>
        </w:rPr>
        <w:t>Spice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 Комби» введен ароматизатор</w:t>
      </w:r>
      <w:r w:rsidR="006E655D">
        <w:rPr>
          <w:rFonts w:ascii="Times New Roman" w:hAnsi="Times New Roman" w:cs="Times New Roman"/>
          <w:color w:val="070809"/>
          <w:sz w:val="24"/>
          <w:szCs w:val="24"/>
        </w:rPr>
        <w:t xml:space="preserve"> мяса и копчения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, для придания общего мясного </w:t>
      </w:r>
      <w:proofErr w:type="spellStart"/>
      <w:r w:rsidR="002B1531">
        <w:rPr>
          <w:rFonts w:ascii="Times New Roman" w:hAnsi="Times New Roman" w:cs="Times New Roman"/>
          <w:color w:val="070809"/>
          <w:sz w:val="24"/>
          <w:szCs w:val="24"/>
        </w:rPr>
        <w:t>фона</w:t>
      </w:r>
      <w:r w:rsidR="006E655D">
        <w:rPr>
          <w:rFonts w:ascii="Times New Roman" w:hAnsi="Times New Roman" w:cs="Times New Roman"/>
          <w:color w:val="070809"/>
          <w:sz w:val="24"/>
          <w:szCs w:val="24"/>
        </w:rPr>
        <w:t>и</w:t>
      </w:r>
      <w:proofErr w:type="spellEnd"/>
      <w:r w:rsidR="006E655D">
        <w:rPr>
          <w:rFonts w:ascii="Times New Roman" w:hAnsi="Times New Roman" w:cs="Times New Roman"/>
          <w:color w:val="070809"/>
          <w:sz w:val="24"/>
          <w:szCs w:val="24"/>
        </w:rPr>
        <w:t xml:space="preserve"> аромата копчения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.</w:t>
      </w:r>
      <w:r w:rsidR="002B153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Наши с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мес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увеличива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ю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 влагосвязывающую способность мяса, улучша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>ю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 т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екстуру, придаю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 соч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ность и нежность продуктам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.</w:t>
      </w:r>
    </w:p>
    <w:p w:rsidR="00195FF1" w:rsidRDefault="002B153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 xml:space="preserve">  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И еще одна очень важная добавка для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мясных продуктов </w:t>
      </w:r>
      <w:r w:rsidR="00EC7FCD">
        <w:rPr>
          <w:rFonts w:ascii="Times New Roman" w:hAnsi="Times New Roman" w:cs="Times New Roman"/>
          <w:color w:val="070809"/>
          <w:sz w:val="24"/>
          <w:szCs w:val="24"/>
        </w:rPr>
        <w:t>и,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особенно в 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>летн</w:t>
      </w:r>
      <w:r>
        <w:rPr>
          <w:rFonts w:ascii="Times New Roman" w:hAnsi="Times New Roman" w:cs="Times New Roman"/>
          <w:color w:val="070809"/>
          <w:sz w:val="24"/>
          <w:szCs w:val="24"/>
        </w:rPr>
        <w:t>ий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color w:val="070809"/>
          <w:sz w:val="24"/>
          <w:szCs w:val="24"/>
        </w:rPr>
        <w:t>. Это консервант,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освежитель мяса</w:t>
      </w:r>
      <w:r>
        <w:rPr>
          <w:rFonts w:ascii="Times New Roman" w:hAnsi="Times New Roman" w:cs="Times New Roman"/>
          <w:bCs/>
          <w:color w:val="070809"/>
          <w:sz w:val="24"/>
          <w:szCs w:val="24"/>
        </w:rPr>
        <w:t xml:space="preserve"> «Цитрин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>» - комбинированная добавка для сохранения свежести колбасных изделий, копченостей и полуфабрикатов. В его с</w:t>
      </w:r>
      <w:r w:rsidR="00195FF1" w:rsidRPr="00195FF1">
        <w:rPr>
          <w:rFonts w:ascii="Times New Roman" w:hAnsi="Times New Roman" w:cs="Times New Roman"/>
          <w:bCs/>
          <w:color w:val="070809"/>
          <w:sz w:val="24"/>
          <w:szCs w:val="24"/>
        </w:rPr>
        <w:t>оставе а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цетат натрия, 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диацетат натрия, 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>цитр</w:t>
      </w:r>
      <w:r>
        <w:rPr>
          <w:rFonts w:ascii="Times New Roman" w:hAnsi="Times New Roman" w:cs="Times New Roman"/>
          <w:color w:val="070809"/>
          <w:sz w:val="24"/>
          <w:szCs w:val="24"/>
        </w:rPr>
        <w:t>ат натрия, аскорбиновая кислота и лимонный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</w:rPr>
        <w:t>аромат</w:t>
      </w:r>
      <w:r w:rsidR="00195FF1" w:rsidRPr="00195FF1">
        <w:rPr>
          <w:rFonts w:ascii="Times New Roman" w:hAnsi="Times New Roman" w:cs="Times New Roman"/>
          <w:color w:val="070809"/>
          <w:sz w:val="24"/>
          <w:szCs w:val="24"/>
        </w:rPr>
        <w:t>.</w:t>
      </w:r>
    </w:p>
    <w:p w:rsidR="003F2473" w:rsidRPr="00195FF1" w:rsidRDefault="003F2473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noProof/>
          <w:color w:val="070809"/>
          <w:sz w:val="24"/>
          <w:szCs w:val="24"/>
        </w:rPr>
        <w:drawing>
          <wp:inline distT="0" distB="0" distL="0" distR="0">
            <wp:extent cx="2285495" cy="1319916"/>
            <wp:effectExtent l="19050" t="0" r="505" b="0"/>
            <wp:docPr id="8" name="Рисунок 8" descr="C:\Users\User\Desktop\Сайт\картинки\sosiski_v_vaku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картинки\sosiski_v_vakuu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57" cy="132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F1" w:rsidRPr="00195FF1" w:rsidRDefault="00195FF1" w:rsidP="003F2473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Основные свойства </w:t>
      </w:r>
      <w:r w:rsidR="002B1531">
        <w:rPr>
          <w:rFonts w:ascii="Times New Roman" w:hAnsi="Times New Roman" w:cs="Times New Roman"/>
          <w:bCs/>
          <w:color w:val="070809"/>
          <w:sz w:val="24"/>
          <w:szCs w:val="24"/>
        </w:rPr>
        <w:t>«Цитрина</w:t>
      </w:r>
      <w:r w:rsidR="002B1531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»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это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стабилизир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ова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ь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 xml:space="preserve">и снизить 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количество микроорганизмов и 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за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тормозит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ь их развитие, улучши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</w:t>
      </w:r>
      <w:r w:rsidR="002B1531">
        <w:rPr>
          <w:rFonts w:ascii="Times New Roman" w:hAnsi="Times New Roman" w:cs="Times New Roman"/>
          <w:color w:val="070809"/>
          <w:sz w:val="24"/>
          <w:szCs w:val="24"/>
        </w:rPr>
        <w:t>ь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и стабилизировать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цвет, сохран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>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т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ь свежесть 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t xml:space="preserve">готового </w:t>
      </w:r>
      <w:r w:rsidR="00C242AE">
        <w:rPr>
          <w:rFonts w:ascii="Times New Roman" w:hAnsi="Times New Roman" w:cs="Times New Roman"/>
          <w:color w:val="070809"/>
          <w:sz w:val="24"/>
          <w:szCs w:val="24"/>
        </w:rPr>
        <w:lastRenderedPageBreak/>
        <w:t>продукта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 или охлажденного мясного фарша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.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>Лабораторные испытания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показали, что консервант </w:t>
      </w:r>
      <w:r w:rsidR="00213692">
        <w:rPr>
          <w:rFonts w:ascii="Times New Roman" w:hAnsi="Times New Roman" w:cs="Times New Roman"/>
          <w:bCs/>
          <w:color w:val="070809"/>
          <w:sz w:val="24"/>
          <w:szCs w:val="24"/>
        </w:rPr>
        <w:t>«Цитрин</w:t>
      </w:r>
      <w:r w:rsidR="00213692"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» 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увеличивает сроки хранения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готовых колбасных изделий 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>до 20 суток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>.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На охлажденном мясном фарше, с добавлением консервирующей добавки «Цитрин», выявлено, что развитие </w:t>
      </w:r>
      <w:proofErr w:type="spellStart"/>
      <w:r w:rsidR="0039406D">
        <w:rPr>
          <w:rFonts w:ascii="Times New Roman" w:hAnsi="Times New Roman" w:cs="Times New Roman"/>
          <w:color w:val="070809"/>
          <w:sz w:val="24"/>
          <w:szCs w:val="24"/>
        </w:rPr>
        <w:t>миркофлоры</w:t>
      </w:r>
      <w:proofErr w:type="spellEnd"/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 начинается только на 15 сутки. Из этого мы делаем вывод, что охлажденный фарш, при условии соблюдения температурных режимов, сохраняет свою годность две недели. </w:t>
      </w:r>
      <w:proofErr w:type="gramStart"/>
      <w:r w:rsidR="0039406D">
        <w:rPr>
          <w:rFonts w:ascii="Times New Roman" w:hAnsi="Times New Roman" w:cs="Times New Roman"/>
          <w:color w:val="070809"/>
          <w:sz w:val="24"/>
          <w:szCs w:val="24"/>
        </w:rPr>
        <w:t>С</w:t>
      </w:r>
      <w:proofErr w:type="gramEnd"/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специалисты компании работают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дальше 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над составом, который, </w:t>
      </w:r>
      <w:r w:rsidR="00EC7FCD">
        <w:rPr>
          <w:rFonts w:ascii="Times New Roman" w:hAnsi="Times New Roman" w:cs="Times New Roman"/>
          <w:color w:val="070809"/>
          <w:sz w:val="24"/>
          <w:szCs w:val="24"/>
        </w:rPr>
        <w:t>позволит,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увеличит сохранность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>готового</w:t>
      </w:r>
      <w:r w:rsidR="00213692">
        <w:rPr>
          <w:rFonts w:ascii="Times New Roman" w:hAnsi="Times New Roman" w:cs="Times New Roman"/>
          <w:color w:val="070809"/>
          <w:sz w:val="24"/>
          <w:szCs w:val="24"/>
        </w:rPr>
        <w:t xml:space="preserve"> продукта до 30 суток.</w:t>
      </w:r>
    </w:p>
    <w:p w:rsidR="00195FF1" w:rsidRDefault="00195FF1" w:rsidP="003F2473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Добавляют освежитель мяса при посоле, при куттеровании или перемешивания фарша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 в конце процесса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. </w:t>
      </w:r>
      <w:r w:rsidR="00FD44BE">
        <w:rPr>
          <w:rFonts w:ascii="Times New Roman" w:hAnsi="Times New Roman" w:cs="Times New Roman"/>
          <w:color w:val="070809"/>
          <w:sz w:val="24"/>
          <w:szCs w:val="24"/>
        </w:rPr>
        <w:t xml:space="preserve">В составе сложных рассолов консервант вносят в конце приготовления рассола. 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При производстве </w:t>
      </w:r>
      <w:r w:rsidR="00EC7FCD" w:rsidRPr="00195FF1">
        <w:rPr>
          <w:rFonts w:ascii="Times New Roman" w:hAnsi="Times New Roman" w:cs="Times New Roman"/>
          <w:color w:val="070809"/>
          <w:sz w:val="24"/>
          <w:szCs w:val="24"/>
        </w:rPr>
        <w:t>рубленых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полуфабрикатов добавляют в виде порошка. Крупнокусковые полуфабрикаты</w:t>
      </w:r>
      <w:r w:rsidR="00FD44BE">
        <w:rPr>
          <w:rFonts w:ascii="Times New Roman" w:hAnsi="Times New Roman" w:cs="Times New Roman"/>
          <w:color w:val="070809"/>
          <w:sz w:val="24"/>
          <w:szCs w:val="24"/>
        </w:rPr>
        <w:t xml:space="preserve"> и копченые колбасы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опрыскивают или окунают в 10 % раствор </w:t>
      </w:r>
      <w:r w:rsidR="00213692">
        <w:rPr>
          <w:rFonts w:ascii="Times New Roman" w:hAnsi="Times New Roman" w:cs="Times New Roman"/>
          <w:bCs/>
          <w:color w:val="070809"/>
          <w:sz w:val="24"/>
          <w:szCs w:val="24"/>
        </w:rPr>
        <w:t>«Цитрина</w:t>
      </w:r>
      <w:r w:rsidR="00213692" w:rsidRPr="00195FF1">
        <w:rPr>
          <w:rFonts w:ascii="Times New Roman" w:hAnsi="Times New Roman" w:cs="Times New Roman"/>
          <w:color w:val="070809"/>
          <w:sz w:val="24"/>
          <w:szCs w:val="24"/>
        </w:rPr>
        <w:t>»</w:t>
      </w:r>
      <w:r w:rsidR="00DB4767">
        <w:rPr>
          <w:rFonts w:ascii="Times New Roman" w:hAnsi="Times New Roman" w:cs="Times New Roman"/>
          <w:color w:val="070809"/>
          <w:sz w:val="24"/>
          <w:szCs w:val="24"/>
        </w:rPr>
        <w:t xml:space="preserve"> для предотвращения появления липкости на поверхности продукта во время хранения или перевозки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. </w:t>
      </w:r>
      <w:r w:rsidR="0039406D">
        <w:rPr>
          <w:rFonts w:ascii="Times New Roman" w:hAnsi="Times New Roman" w:cs="Times New Roman"/>
          <w:color w:val="070809"/>
          <w:sz w:val="24"/>
          <w:szCs w:val="24"/>
        </w:rPr>
        <w:t xml:space="preserve">Особенно это актуально в теплый сезон, летний период. </w:t>
      </w:r>
    </w:p>
    <w:p w:rsidR="00195FF1" w:rsidRDefault="00195FF1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195FF1">
        <w:rPr>
          <w:rFonts w:ascii="Times New Roman" w:hAnsi="Times New Roman" w:cs="Times New Roman"/>
          <w:color w:val="070809"/>
          <w:sz w:val="24"/>
          <w:szCs w:val="24"/>
        </w:rPr>
        <w:t>Неизменное правило нашей компании - предлагать только хорошо проверенные и отработанные на практике технологии. Рекомендации по использованию основаны на неоднократных производственных выраб</w:t>
      </w:r>
      <w:r w:rsidR="003A01CB">
        <w:rPr>
          <w:rFonts w:ascii="Times New Roman" w:hAnsi="Times New Roman" w:cs="Times New Roman"/>
          <w:color w:val="070809"/>
          <w:sz w:val="24"/>
          <w:szCs w:val="24"/>
        </w:rPr>
        <w:t>отках колбасных изделий, на</w:t>
      </w:r>
      <w:r w:rsidRPr="00195FF1">
        <w:rPr>
          <w:rFonts w:ascii="Times New Roman" w:hAnsi="Times New Roman" w:cs="Times New Roman"/>
          <w:color w:val="070809"/>
          <w:sz w:val="24"/>
          <w:szCs w:val="24"/>
        </w:rPr>
        <w:t xml:space="preserve"> мясоперерабатывающих предприятиях.</w:t>
      </w:r>
    </w:p>
    <w:p w:rsidR="00213692" w:rsidRPr="001F5B24" w:rsidRDefault="00213692" w:rsidP="003F2473">
      <w:pPr>
        <w:tabs>
          <w:tab w:val="left" w:pos="142"/>
        </w:tabs>
        <w:ind w:firstLine="360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    Все разработанные </w:t>
      </w:r>
      <w:r>
        <w:rPr>
          <w:rFonts w:ascii="Times New Roman" w:hAnsi="Times New Roman" w:cs="Times New Roman"/>
          <w:color w:val="060606"/>
          <w:sz w:val="24"/>
          <w:szCs w:val="24"/>
        </w:rPr>
        <w:t xml:space="preserve">добавки 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>«</w:t>
      </w:r>
      <w:r w:rsidRPr="001F5B24">
        <w:rPr>
          <w:rFonts w:ascii="Times New Roman" w:hAnsi="Times New Roman" w:cs="Times New Roman"/>
          <w:color w:val="060606"/>
          <w:sz w:val="24"/>
          <w:szCs w:val="24"/>
          <w:lang w:val="en-US"/>
        </w:rPr>
        <w:t>Ariva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r w:rsidRPr="001F5B24">
        <w:rPr>
          <w:rFonts w:ascii="Times New Roman" w:hAnsi="Times New Roman" w:cs="Times New Roman"/>
          <w:color w:val="060606"/>
          <w:sz w:val="24"/>
          <w:szCs w:val="24"/>
          <w:lang w:val="en-US"/>
        </w:rPr>
        <w:t>Spice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60606"/>
          <w:sz w:val="24"/>
          <w:szCs w:val="24"/>
        </w:rPr>
        <w:t xml:space="preserve">и 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>«</w:t>
      </w:r>
      <w:r w:rsidRPr="001F5B24">
        <w:rPr>
          <w:rFonts w:ascii="Times New Roman" w:hAnsi="Times New Roman" w:cs="Times New Roman"/>
          <w:color w:val="060606"/>
          <w:sz w:val="24"/>
          <w:szCs w:val="24"/>
          <w:lang w:val="en-US"/>
        </w:rPr>
        <w:t>Ariva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r w:rsidRPr="001F5B24">
        <w:rPr>
          <w:rFonts w:ascii="Times New Roman" w:hAnsi="Times New Roman" w:cs="Times New Roman"/>
          <w:color w:val="060606"/>
          <w:sz w:val="24"/>
          <w:szCs w:val="24"/>
          <w:lang w:val="en-US"/>
        </w:rPr>
        <w:t>Spice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Арома»</w:t>
      </w:r>
      <w:r>
        <w:rPr>
          <w:rFonts w:ascii="Times New Roman" w:hAnsi="Times New Roman" w:cs="Times New Roman"/>
          <w:color w:val="060606"/>
          <w:sz w:val="24"/>
          <w:szCs w:val="24"/>
        </w:rPr>
        <w:t xml:space="preserve"> успешно прошли</w:t>
      </w: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экспертизу и сертификацию в органах Роспотребнадзора. На все добавки получены свидетельства о государственной регистрации в рамках таможенного союза стран ЕврАзЭС. </w:t>
      </w:r>
    </w:p>
    <w:p w:rsidR="00213692" w:rsidRPr="001F5B24" w:rsidRDefault="00213692" w:rsidP="003F2473">
      <w:pPr>
        <w:pStyle w:val="p1mailrucssattributepostfix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color w:val="060606"/>
        </w:rPr>
      </w:pPr>
      <w:r w:rsidRPr="001644DD">
        <w:rPr>
          <w:color w:val="060606"/>
        </w:rPr>
        <w:t xml:space="preserve"> </w:t>
      </w:r>
      <w:r w:rsidRPr="001644DD">
        <w:rPr>
          <w:rStyle w:val="s1mailrucssattributepostfix"/>
          <w:rFonts w:ascii=".SFUIText-Regular" w:hAnsi=".SFUIText-Regular"/>
          <w:color w:val="060606"/>
        </w:rPr>
        <w:t>Дополнительные рекомендации по применению, а также образцы вы можете приобрести у специалистов нашей компании по телефонам: +7</w:t>
      </w:r>
      <w:r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Pr="001644DD">
        <w:rPr>
          <w:rStyle w:val="s1mailrucssattributepostfix"/>
          <w:rFonts w:ascii=".SFUIText-Regular" w:hAnsi=".SFUIText-Regular"/>
          <w:color w:val="060606"/>
        </w:rPr>
        <w:t>495</w:t>
      </w:r>
      <w:r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Pr="001644DD">
        <w:rPr>
          <w:rStyle w:val="s1mailrucssattributepostfix"/>
          <w:rFonts w:ascii=".SFUIText-Regular" w:hAnsi=".SFUIText-Regular"/>
          <w:color w:val="060606"/>
        </w:rPr>
        <w:t>672 80 04, +7</w:t>
      </w:r>
      <w:r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Pr="001644DD">
        <w:rPr>
          <w:rStyle w:val="s1mailrucssattributepostfix"/>
          <w:rFonts w:ascii=".SFUIText-Regular" w:hAnsi=".SFUIText-Regular"/>
          <w:color w:val="060606"/>
        </w:rPr>
        <w:t>977</w:t>
      </w:r>
      <w:r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Pr="001644DD">
        <w:rPr>
          <w:rStyle w:val="s1mailrucssattributepostfix"/>
          <w:rFonts w:ascii=".SFUIText-Regular" w:hAnsi=".SFUIText-Regular"/>
          <w:color w:val="060606"/>
        </w:rPr>
        <w:t>452 77 40, или по почте</w:t>
      </w:r>
      <w:r w:rsidR="00FD44BE">
        <w:rPr>
          <w:rStyle w:val="s1mailrucssattributepostfix"/>
          <w:rFonts w:ascii=".SFUIText-Regular" w:hAnsi=".SFUIText-Regular"/>
          <w:color w:val="060606"/>
        </w:rPr>
        <w:t>:</w:t>
      </w:r>
      <w:r>
        <w:rPr>
          <w:rStyle w:val="s1mailrucssattributepostfix"/>
          <w:rFonts w:ascii=".SFUIText-Regular" w:hAnsi=".SFUIText-Regular"/>
          <w:color w:val="454545"/>
        </w:rPr>
        <w:t xml:space="preserve"> </w:t>
      </w:r>
      <w:hyperlink r:id="rId11" w:history="1">
        <w:r w:rsidRPr="00741328">
          <w:rPr>
            <w:rStyle w:val="a5"/>
            <w:rFonts w:ascii=".SFUIText-Regular" w:hAnsi=".SFUIText-Regular"/>
            <w:lang w:val="en-US"/>
          </w:rPr>
          <w:t>arivasp</w:t>
        </w:r>
        <w:r w:rsidRPr="00741328">
          <w:rPr>
            <w:rStyle w:val="a5"/>
            <w:rFonts w:ascii=".SFUIText-Regular" w:hAnsi=".SFUIText-Regular"/>
          </w:rPr>
          <w:t>@</w:t>
        </w:r>
        <w:r w:rsidRPr="00741328">
          <w:rPr>
            <w:rStyle w:val="a5"/>
            <w:rFonts w:ascii=".SFUIText-Regular" w:hAnsi=".SFUIText-Regular"/>
            <w:lang w:val="en-US"/>
          </w:rPr>
          <w:t>ariva</w:t>
        </w:r>
        <w:r w:rsidRPr="00741328">
          <w:rPr>
            <w:rStyle w:val="a5"/>
            <w:rFonts w:ascii=".SFUIText-Regular" w:hAnsi=".SFUIText-Regular"/>
          </w:rPr>
          <w:t>.</w:t>
        </w:r>
        <w:r w:rsidRPr="00741328">
          <w:rPr>
            <w:rStyle w:val="a5"/>
            <w:rFonts w:ascii=".SFUIText-Regular" w:hAnsi=".SFUIText-Regular"/>
            <w:lang w:val="en-US"/>
          </w:rPr>
          <w:t>ru</w:t>
        </w:r>
      </w:hyperlink>
      <w:r>
        <w:t xml:space="preserve">                                                                                                                    </w:t>
      </w:r>
      <w:hyperlink r:id="rId12" w:history="1">
        <w:r w:rsidRPr="00741328">
          <w:rPr>
            <w:rStyle w:val="a5"/>
            <w:rFonts w:ascii=".SFUIText-Regular" w:hAnsi=".SFUIText-Regular"/>
            <w:lang w:val="en-US"/>
          </w:rPr>
          <w:t>www</w:t>
        </w:r>
        <w:r w:rsidRPr="001644DD">
          <w:rPr>
            <w:rStyle w:val="a5"/>
            <w:rFonts w:ascii=".SFUIText-Regular" w:hAnsi=".SFUIText-Regular"/>
          </w:rPr>
          <w:t>.</w:t>
        </w:r>
        <w:r w:rsidRPr="00741328">
          <w:rPr>
            <w:rStyle w:val="a5"/>
            <w:rFonts w:ascii=".SFUIText-Regular" w:hAnsi=".SFUIText-Regular"/>
            <w:lang w:val="en-US"/>
          </w:rPr>
          <w:t>ariva</w:t>
        </w:r>
        <w:r w:rsidRPr="001644DD">
          <w:rPr>
            <w:rStyle w:val="a5"/>
            <w:rFonts w:ascii=".SFUIText-Regular" w:hAnsi=".SFUIText-Regular"/>
          </w:rPr>
          <w:t>.</w:t>
        </w:r>
        <w:r w:rsidRPr="00741328">
          <w:rPr>
            <w:rStyle w:val="a5"/>
            <w:rFonts w:ascii=".SFUIText-Regular" w:hAnsi=".SFUIText-Regular"/>
            <w:lang w:val="en-US"/>
          </w:rPr>
          <w:t>ru</w:t>
        </w:r>
      </w:hyperlink>
      <w:r w:rsidRPr="001644DD">
        <w:rPr>
          <w:rStyle w:val="s1mailrucssattributepostfix"/>
          <w:rFonts w:ascii=".SFUIText-Regular" w:hAnsi=".SFUIText-Regular"/>
          <w:color w:val="454545"/>
        </w:rPr>
        <w:t xml:space="preserve"> </w:t>
      </w:r>
      <w:r w:rsidRPr="001F5B24">
        <w:rPr>
          <w:color w:val="060606"/>
        </w:rPr>
        <w:t xml:space="preserve">  </w:t>
      </w:r>
    </w:p>
    <w:p w:rsidR="00213692" w:rsidRPr="001F5B24" w:rsidRDefault="00213692" w:rsidP="003F2473">
      <w:pPr>
        <w:ind w:firstLine="360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1F5B24">
        <w:rPr>
          <w:rFonts w:ascii="Times New Roman" w:hAnsi="Times New Roman" w:cs="Times New Roman"/>
          <w:color w:val="060606"/>
          <w:sz w:val="24"/>
          <w:szCs w:val="24"/>
        </w:rPr>
        <w:t xml:space="preserve">     </w:t>
      </w:r>
    </w:p>
    <w:p w:rsidR="00213692" w:rsidRPr="00195FF1" w:rsidRDefault="00213692" w:rsidP="003F2473">
      <w:pPr>
        <w:ind w:firstLine="360"/>
        <w:jc w:val="both"/>
        <w:rPr>
          <w:rFonts w:ascii="Times New Roman" w:hAnsi="Times New Roman" w:cs="Times New Roman"/>
          <w:color w:val="070809"/>
          <w:sz w:val="24"/>
          <w:szCs w:val="24"/>
        </w:rPr>
      </w:pPr>
    </w:p>
    <w:p w:rsidR="003D40A4" w:rsidRPr="00195FF1" w:rsidRDefault="003D40A4" w:rsidP="003F2473">
      <w:pPr>
        <w:ind w:firstLine="360"/>
        <w:rPr>
          <w:rFonts w:ascii="Times New Roman" w:hAnsi="Times New Roman" w:cs="Times New Roman"/>
          <w:color w:val="070809"/>
          <w:sz w:val="24"/>
          <w:szCs w:val="24"/>
        </w:rPr>
      </w:pPr>
    </w:p>
    <w:sectPr w:rsidR="003D40A4" w:rsidRPr="00195FF1" w:rsidSect="003F247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E8B"/>
    <w:multiLevelType w:val="hybridMultilevel"/>
    <w:tmpl w:val="816C9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8035D"/>
    <w:multiLevelType w:val="hybridMultilevel"/>
    <w:tmpl w:val="816C9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FF1"/>
    <w:rsid w:val="00050737"/>
    <w:rsid w:val="00076548"/>
    <w:rsid w:val="00195FF1"/>
    <w:rsid w:val="00213692"/>
    <w:rsid w:val="002B1531"/>
    <w:rsid w:val="0039406D"/>
    <w:rsid w:val="003A01CB"/>
    <w:rsid w:val="003D40A4"/>
    <w:rsid w:val="003E3868"/>
    <w:rsid w:val="003F2473"/>
    <w:rsid w:val="005F5E70"/>
    <w:rsid w:val="006C6B4F"/>
    <w:rsid w:val="006E655D"/>
    <w:rsid w:val="007065AA"/>
    <w:rsid w:val="00714F32"/>
    <w:rsid w:val="00734A3F"/>
    <w:rsid w:val="00795AF8"/>
    <w:rsid w:val="007D1E14"/>
    <w:rsid w:val="008B49BA"/>
    <w:rsid w:val="009172CA"/>
    <w:rsid w:val="00A674B8"/>
    <w:rsid w:val="00AC494F"/>
    <w:rsid w:val="00B36B3F"/>
    <w:rsid w:val="00BE5CF7"/>
    <w:rsid w:val="00C242AE"/>
    <w:rsid w:val="00DB4767"/>
    <w:rsid w:val="00EC7FCD"/>
    <w:rsid w:val="00F0647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5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95FF1"/>
    <w:rPr>
      <w:rFonts w:ascii="Times New Roman" w:eastAsia="Times New Roman" w:hAnsi="Times New Roman" w:cs="Times New Roman"/>
      <w:sz w:val="28"/>
      <w:szCs w:val="24"/>
    </w:rPr>
  </w:style>
  <w:style w:type="paragraph" w:customStyle="1" w:styleId="p1mailrucssattributepostfix">
    <w:name w:val="p1_mailru_css_attribute_postfix"/>
    <w:basedOn w:val="a"/>
    <w:rsid w:val="002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213692"/>
  </w:style>
  <w:style w:type="character" w:styleId="a5">
    <w:name w:val="Hyperlink"/>
    <w:basedOn w:val="a0"/>
    <w:uiPriority w:val="99"/>
    <w:unhideWhenUsed/>
    <w:rsid w:val="00213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ri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rivasp@ariva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2019-01-29T12:21:00Z</cp:lastPrinted>
  <dcterms:created xsi:type="dcterms:W3CDTF">2019-01-23T12:43:00Z</dcterms:created>
  <dcterms:modified xsi:type="dcterms:W3CDTF">2019-04-12T09:52:00Z</dcterms:modified>
</cp:coreProperties>
</file>